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75" w:rsidRDefault="000565B2" w:rsidP="000565B2">
      <w:pPr>
        <w:spacing w:line="0" w:lineRule="atLeast"/>
        <w:ind w:left="7776"/>
        <w:rPr>
          <w:rFonts w:ascii="Times New Roman" w:eastAsia="Times New Roman" w:hAnsi="Times New Roman"/>
          <w:sz w:val="24"/>
        </w:rPr>
      </w:pPr>
      <w:r>
        <w:rPr>
          <w:rFonts w:ascii="Times New Roman" w:eastAsia="Times New Roman" w:hAnsi="Times New Roman"/>
          <w:sz w:val="24"/>
        </w:rPr>
        <w:t xml:space="preserve">1 </w:t>
      </w:r>
      <w:r w:rsidR="00851B75">
        <w:rPr>
          <w:rFonts w:ascii="Times New Roman" w:eastAsia="Times New Roman" w:hAnsi="Times New Roman"/>
          <w:sz w:val="24"/>
        </w:rPr>
        <w:t>priedas</w:t>
      </w:r>
    </w:p>
    <w:p w:rsidR="00851B75" w:rsidRDefault="00851B75" w:rsidP="00851B75">
      <w:pPr>
        <w:spacing w:line="0" w:lineRule="atLeast"/>
        <w:ind w:left="6480"/>
        <w:rPr>
          <w:rFonts w:ascii="Times New Roman" w:eastAsia="Times New Roman" w:hAnsi="Times New Roman"/>
          <w:sz w:val="24"/>
        </w:rPr>
      </w:pPr>
    </w:p>
    <w:p w:rsidR="00851B75" w:rsidRDefault="00851B75" w:rsidP="000565B2">
      <w:pPr>
        <w:spacing w:line="0" w:lineRule="atLeast"/>
        <w:ind w:left="4464" w:firstLine="1296"/>
        <w:rPr>
          <w:rFonts w:ascii="Times New Roman" w:eastAsia="Times New Roman" w:hAnsi="Times New Roman"/>
          <w:sz w:val="24"/>
        </w:rPr>
      </w:pPr>
      <w:r>
        <w:rPr>
          <w:rFonts w:ascii="Times New Roman" w:eastAsia="Times New Roman" w:hAnsi="Times New Roman"/>
          <w:sz w:val="24"/>
        </w:rPr>
        <w:t>PATVIRTINTA</w:t>
      </w:r>
    </w:p>
    <w:p w:rsidR="00851B75" w:rsidRDefault="00851B75" w:rsidP="00851B75">
      <w:pPr>
        <w:spacing w:line="12" w:lineRule="exact"/>
        <w:rPr>
          <w:rFonts w:ascii="Times New Roman" w:eastAsia="Times New Roman" w:hAnsi="Times New Roman"/>
        </w:rPr>
      </w:pPr>
    </w:p>
    <w:p w:rsidR="00851B75" w:rsidRDefault="006466A3" w:rsidP="000565B2">
      <w:pPr>
        <w:spacing w:line="0" w:lineRule="atLeast"/>
        <w:ind w:left="5760"/>
        <w:rPr>
          <w:rFonts w:ascii="Times New Roman" w:eastAsia="Times New Roman" w:hAnsi="Times New Roman"/>
          <w:sz w:val="24"/>
        </w:rPr>
      </w:pPr>
      <w:r>
        <w:rPr>
          <w:rFonts w:ascii="Times New Roman" w:eastAsia="Times New Roman" w:hAnsi="Times New Roman"/>
          <w:sz w:val="24"/>
        </w:rPr>
        <w:t xml:space="preserve">Šaukėnų Vlado </w:t>
      </w:r>
      <w:proofErr w:type="spellStart"/>
      <w:r>
        <w:rPr>
          <w:rFonts w:ascii="Times New Roman" w:eastAsia="Times New Roman" w:hAnsi="Times New Roman"/>
          <w:sz w:val="24"/>
        </w:rPr>
        <w:t>P</w:t>
      </w:r>
      <w:bookmarkStart w:id="0" w:name="_GoBack"/>
      <w:bookmarkEnd w:id="0"/>
      <w:r w:rsidR="00851B75">
        <w:rPr>
          <w:rFonts w:ascii="Times New Roman" w:eastAsia="Times New Roman" w:hAnsi="Times New Roman"/>
          <w:sz w:val="24"/>
        </w:rPr>
        <w:t>ūtvio</w:t>
      </w:r>
      <w:proofErr w:type="spellEnd"/>
      <w:r w:rsidR="00851B75">
        <w:rPr>
          <w:rFonts w:ascii="Times New Roman" w:eastAsia="Times New Roman" w:hAnsi="Times New Roman"/>
          <w:sz w:val="24"/>
        </w:rPr>
        <w:t>-Putvinskio</w:t>
      </w:r>
    </w:p>
    <w:p w:rsidR="00851B75" w:rsidRDefault="00851B75" w:rsidP="000565B2">
      <w:pPr>
        <w:spacing w:line="0" w:lineRule="atLeast"/>
        <w:ind w:left="4464" w:firstLine="1296"/>
        <w:rPr>
          <w:rFonts w:ascii="Times New Roman" w:eastAsia="Times New Roman" w:hAnsi="Times New Roman"/>
          <w:sz w:val="24"/>
        </w:rPr>
      </w:pPr>
      <w:r>
        <w:rPr>
          <w:rFonts w:ascii="Times New Roman" w:eastAsia="Times New Roman" w:hAnsi="Times New Roman"/>
          <w:sz w:val="24"/>
        </w:rPr>
        <w:t>Gimnazijos direktoriaus</w:t>
      </w:r>
    </w:p>
    <w:p w:rsidR="00851B75" w:rsidRDefault="006466A3" w:rsidP="000565B2">
      <w:pPr>
        <w:spacing w:line="0" w:lineRule="atLeast"/>
        <w:ind w:left="4464" w:firstLine="1296"/>
        <w:rPr>
          <w:rFonts w:ascii="Times New Roman" w:eastAsia="Times New Roman" w:hAnsi="Times New Roman"/>
          <w:sz w:val="24"/>
        </w:rPr>
      </w:pPr>
      <w:r>
        <w:rPr>
          <w:rFonts w:ascii="Times New Roman" w:eastAsia="Times New Roman" w:hAnsi="Times New Roman"/>
          <w:sz w:val="24"/>
        </w:rPr>
        <w:t>2022</w:t>
      </w:r>
      <w:r w:rsidR="00851B75">
        <w:rPr>
          <w:rFonts w:ascii="Times New Roman" w:eastAsia="Times New Roman" w:hAnsi="Times New Roman"/>
          <w:sz w:val="24"/>
        </w:rPr>
        <w:t xml:space="preserve"> m. gruodžio 30 d.</w:t>
      </w:r>
    </w:p>
    <w:p w:rsidR="00851B75" w:rsidRDefault="006466A3" w:rsidP="000565B2">
      <w:pPr>
        <w:spacing w:line="0" w:lineRule="atLeast"/>
        <w:ind w:left="4464" w:firstLine="1296"/>
        <w:rPr>
          <w:rFonts w:ascii="Times New Roman" w:eastAsia="Times New Roman" w:hAnsi="Times New Roman"/>
          <w:sz w:val="24"/>
        </w:rPr>
      </w:pPr>
      <w:r>
        <w:rPr>
          <w:rFonts w:ascii="Times New Roman" w:eastAsia="Times New Roman" w:hAnsi="Times New Roman"/>
          <w:sz w:val="24"/>
        </w:rPr>
        <w:t>įsakymu Nr. V-136</w:t>
      </w:r>
    </w:p>
    <w:p w:rsidR="00851B75" w:rsidRDefault="00851B75" w:rsidP="00851B75">
      <w:pPr>
        <w:spacing w:line="200" w:lineRule="exact"/>
        <w:rPr>
          <w:rFonts w:ascii="Times New Roman" w:eastAsia="Times New Roman" w:hAnsi="Times New Roman"/>
        </w:rPr>
      </w:pPr>
    </w:p>
    <w:p w:rsidR="00851B75" w:rsidRDefault="00851B75" w:rsidP="00851B75">
      <w:pPr>
        <w:spacing w:line="200" w:lineRule="exact"/>
        <w:rPr>
          <w:rFonts w:ascii="Times New Roman" w:eastAsia="Times New Roman" w:hAnsi="Times New Roman"/>
        </w:rPr>
      </w:pPr>
    </w:p>
    <w:p w:rsidR="00851B75" w:rsidRDefault="00851B75" w:rsidP="00851B75">
      <w:pPr>
        <w:spacing w:line="200" w:lineRule="exact"/>
        <w:rPr>
          <w:rFonts w:ascii="Times New Roman" w:eastAsia="Times New Roman" w:hAnsi="Times New Roman"/>
        </w:rPr>
      </w:pPr>
    </w:p>
    <w:p w:rsidR="00851B75" w:rsidRDefault="00851B75" w:rsidP="00851B75">
      <w:pPr>
        <w:spacing w:line="200" w:lineRule="exact"/>
        <w:rPr>
          <w:rFonts w:ascii="Times New Roman" w:eastAsia="Times New Roman" w:hAnsi="Times New Roman"/>
        </w:rPr>
      </w:pPr>
    </w:p>
    <w:p w:rsidR="00851B75" w:rsidRDefault="00851B75" w:rsidP="00851B75">
      <w:pPr>
        <w:spacing w:line="304" w:lineRule="exact"/>
        <w:rPr>
          <w:rFonts w:ascii="Times New Roman" w:eastAsia="Times New Roman" w:hAnsi="Times New Roman"/>
        </w:rPr>
      </w:pPr>
    </w:p>
    <w:p w:rsidR="00851B75" w:rsidRDefault="00851B75" w:rsidP="000565B2">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KELMĖS R. ŠAUKĖNŲ VLADO P</w:t>
      </w:r>
      <w:r w:rsidR="006466A3">
        <w:rPr>
          <w:rFonts w:ascii="Times New Roman" w:eastAsia="Times New Roman" w:hAnsi="Times New Roman"/>
          <w:b/>
          <w:sz w:val="24"/>
        </w:rPr>
        <w:t>ŪTVIO-PUTVINSKIO GIMNAZIJOS 2023-2026</w:t>
      </w:r>
      <w:r w:rsidR="000565B2">
        <w:rPr>
          <w:rFonts w:ascii="Times New Roman" w:eastAsia="Times New Roman" w:hAnsi="Times New Roman"/>
          <w:b/>
          <w:sz w:val="24"/>
        </w:rPr>
        <w:t xml:space="preserve"> METŲ </w:t>
      </w:r>
      <w:r>
        <w:rPr>
          <w:rFonts w:ascii="Times New Roman" w:eastAsia="Times New Roman" w:hAnsi="Times New Roman"/>
          <w:b/>
          <w:sz w:val="24"/>
        </w:rPr>
        <w:t>KORUPCIJOS PREVENCIJOS PROGRAMA</w:t>
      </w:r>
    </w:p>
    <w:p w:rsidR="00851B75" w:rsidRDefault="00851B75" w:rsidP="00851B75">
      <w:pPr>
        <w:spacing w:line="200" w:lineRule="exact"/>
        <w:rPr>
          <w:rFonts w:ascii="Times New Roman" w:eastAsia="Times New Roman" w:hAnsi="Times New Roman"/>
        </w:rPr>
      </w:pPr>
    </w:p>
    <w:p w:rsidR="00851B75" w:rsidRDefault="00851B75" w:rsidP="00851B75">
      <w:pPr>
        <w:spacing w:line="200" w:lineRule="exact"/>
        <w:rPr>
          <w:rFonts w:ascii="Times New Roman" w:eastAsia="Times New Roman" w:hAnsi="Times New Roman"/>
        </w:rPr>
      </w:pPr>
    </w:p>
    <w:p w:rsidR="00851B75" w:rsidRDefault="00851B75" w:rsidP="00851B75">
      <w:pPr>
        <w:spacing w:line="200" w:lineRule="exact"/>
        <w:rPr>
          <w:rFonts w:ascii="Times New Roman" w:eastAsia="Times New Roman" w:hAnsi="Times New Roman"/>
        </w:rPr>
      </w:pPr>
    </w:p>
    <w:p w:rsidR="00851B75" w:rsidRDefault="00851B75" w:rsidP="00851B75">
      <w:pPr>
        <w:spacing w:line="236" w:lineRule="exact"/>
        <w:rPr>
          <w:rFonts w:ascii="Times New Roman" w:eastAsia="Times New Roman" w:hAnsi="Times New Roman"/>
        </w:rPr>
      </w:pPr>
    </w:p>
    <w:p w:rsidR="00851B75" w:rsidRDefault="00851B75" w:rsidP="00851B75">
      <w:pPr>
        <w:numPr>
          <w:ilvl w:val="1"/>
          <w:numId w:val="1"/>
        </w:numPr>
        <w:tabs>
          <w:tab w:val="left" w:pos="3960"/>
        </w:tabs>
        <w:spacing w:line="0" w:lineRule="atLeast"/>
        <w:ind w:left="3960" w:hanging="218"/>
        <w:rPr>
          <w:rFonts w:ascii="Times New Roman" w:eastAsia="Times New Roman" w:hAnsi="Times New Roman"/>
          <w:b/>
          <w:sz w:val="24"/>
        </w:rPr>
      </w:pPr>
      <w:r>
        <w:rPr>
          <w:rFonts w:ascii="Times New Roman" w:eastAsia="Times New Roman" w:hAnsi="Times New Roman"/>
          <w:b/>
          <w:sz w:val="24"/>
        </w:rPr>
        <w:t>BENDROSIOS NUOSTATOS</w:t>
      </w:r>
    </w:p>
    <w:p w:rsidR="00851B75" w:rsidRDefault="00851B75" w:rsidP="00851B75">
      <w:pPr>
        <w:spacing w:line="278" w:lineRule="exact"/>
        <w:rPr>
          <w:rFonts w:ascii="Times New Roman" w:eastAsia="Times New Roman" w:hAnsi="Times New Roman"/>
          <w:b/>
          <w:sz w:val="24"/>
        </w:rPr>
      </w:pPr>
    </w:p>
    <w:p w:rsidR="00851B75" w:rsidRDefault="00851B75" w:rsidP="00851B75">
      <w:pPr>
        <w:numPr>
          <w:ilvl w:val="0"/>
          <w:numId w:val="2"/>
        </w:numPr>
        <w:tabs>
          <w:tab w:val="left" w:pos="1018"/>
        </w:tabs>
        <w:spacing w:line="236" w:lineRule="auto"/>
        <w:ind w:firstLine="727"/>
        <w:jc w:val="both"/>
        <w:rPr>
          <w:rFonts w:ascii="Times New Roman" w:eastAsia="Times New Roman" w:hAnsi="Times New Roman"/>
          <w:sz w:val="24"/>
        </w:rPr>
      </w:pPr>
      <w:r>
        <w:rPr>
          <w:rFonts w:ascii="Times New Roman" w:eastAsia="Times New Roman" w:hAnsi="Times New Roman"/>
          <w:sz w:val="24"/>
        </w:rPr>
        <w:t xml:space="preserve">Kelmės r. Šaukėnų Vlado </w:t>
      </w:r>
      <w:proofErr w:type="spellStart"/>
      <w:r>
        <w:rPr>
          <w:rFonts w:ascii="Times New Roman" w:eastAsia="Times New Roman" w:hAnsi="Times New Roman"/>
          <w:sz w:val="24"/>
        </w:rPr>
        <w:t>P</w:t>
      </w:r>
      <w:r w:rsidR="006466A3">
        <w:rPr>
          <w:rFonts w:ascii="Times New Roman" w:eastAsia="Times New Roman" w:hAnsi="Times New Roman"/>
          <w:sz w:val="24"/>
        </w:rPr>
        <w:t>ūtvio</w:t>
      </w:r>
      <w:proofErr w:type="spellEnd"/>
      <w:r w:rsidR="006466A3">
        <w:rPr>
          <w:rFonts w:ascii="Times New Roman" w:eastAsia="Times New Roman" w:hAnsi="Times New Roman"/>
          <w:sz w:val="24"/>
        </w:rPr>
        <w:t>-Putvinskio gimnazijos 2023--2026</w:t>
      </w:r>
      <w:r>
        <w:rPr>
          <w:rFonts w:ascii="Times New Roman" w:eastAsia="Times New Roman" w:hAnsi="Times New Roman"/>
          <w:sz w:val="24"/>
        </w:rPr>
        <w:t xml:space="preserve"> metų korupcijos prevencijos programa (toliau – Programa) skirta korupcijos prevencijai ir korupcijos pasireiškimo galimybėms mažinti Gimnazijoje.</w:t>
      </w:r>
    </w:p>
    <w:p w:rsidR="00851B75" w:rsidRDefault="00851B75" w:rsidP="00851B75">
      <w:pPr>
        <w:spacing w:line="18" w:lineRule="exact"/>
        <w:jc w:val="both"/>
        <w:rPr>
          <w:rFonts w:ascii="Times New Roman" w:eastAsia="Times New Roman" w:hAnsi="Times New Roman"/>
          <w:sz w:val="24"/>
        </w:rPr>
      </w:pPr>
    </w:p>
    <w:p w:rsidR="00851B75" w:rsidRDefault="00851B75" w:rsidP="00851B75">
      <w:pPr>
        <w:numPr>
          <w:ilvl w:val="0"/>
          <w:numId w:val="2"/>
        </w:numPr>
        <w:tabs>
          <w:tab w:val="left" w:pos="1076"/>
        </w:tabs>
        <w:spacing w:line="233" w:lineRule="auto"/>
        <w:ind w:firstLine="727"/>
        <w:jc w:val="both"/>
        <w:rPr>
          <w:rFonts w:ascii="Times New Roman" w:eastAsia="Times New Roman" w:hAnsi="Times New Roman"/>
          <w:sz w:val="24"/>
        </w:rPr>
      </w:pPr>
      <w:r>
        <w:rPr>
          <w:rFonts w:ascii="Times New Roman" w:eastAsia="Times New Roman" w:hAnsi="Times New Roman"/>
          <w:sz w:val="24"/>
        </w:rPr>
        <w:t>Programa padės vykdyti kryptingą korupcijos prevencijos politiką, užtikrinti skaidresnę, veiksmingesnę ir atviresnę mokyklos darbuotojų, dirbančių pagal darbo sutartis, veiklą.</w:t>
      </w:r>
    </w:p>
    <w:p w:rsidR="00851B75" w:rsidRDefault="00851B75" w:rsidP="00851B75">
      <w:pPr>
        <w:spacing w:line="1" w:lineRule="exact"/>
        <w:jc w:val="both"/>
        <w:rPr>
          <w:rFonts w:ascii="Times New Roman" w:eastAsia="Times New Roman" w:hAnsi="Times New Roman"/>
          <w:sz w:val="24"/>
        </w:rPr>
      </w:pPr>
    </w:p>
    <w:p w:rsidR="00851B75" w:rsidRPr="00851B75" w:rsidRDefault="000565B2" w:rsidP="000565B2">
      <w:pPr>
        <w:pStyle w:val="Sraopastraipa"/>
        <w:spacing w:line="0" w:lineRule="atLeast"/>
        <w:ind w:left="0" w:firstLine="720"/>
        <w:jc w:val="both"/>
        <w:rPr>
          <w:rFonts w:ascii="Times New Roman" w:eastAsia="Times New Roman" w:hAnsi="Times New Roman"/>
          <w:sz w:val="24"/>
        </w:rPr>
      </w:pPr>
      <w:r>
        <w:rPr>
          <w:rFonts w:ascii="Times New Roman" w:eastAsia="Times New Roman" w:hAnsi="Times New Roman"/>
          <w:sz w:val="24"/>
        </w:rPr>
        <w:t xml:space="preserve">3. </w:t>
      </w:r>
      <w:r w:rsidR="00851B75" w:rsidRPr="00851B75">
        <w:rPr>
          <w:rFonts w:ascii="Times New Roman" w:eastAsia="Times New Roman" w:hAnsi="Times New Roman"/>
          <w:sz w:val="24"/>
        </w:rPr>
        <w:t>Programos strateginės kryptys – korupcijos prevencija, antikorupcinis švietimas ir informavimas.</w:t>
      </w:r>
    </w:p>
    <w:p w:rsidR="00851B75" w:rsidRPr="000565B2" w:rsidRDefault="000565B2" w:rsidP="000565B2">
      <w:pPr>
        <w:tabs>
          <w:tab w:val="left" w:pos="960"/>
        </w:tabs>
        <w:spacing w:line="237" w:lineRule="auto"/>
        <w:jc w:val="both"/>
        <w:rPr>
          <w:rFonts w:ascii="Times New Roman" w:eastAsia="Times New Roman" w:hAnsi="Times New Roman"/>
          <w:sz w:val="24"/>
        </w:rPr>
      </w:pPr>
      <w:r>
        <w:rPr>
          <w:rFonts w:ascii="Times New Roman" w:eastAsia="Times New Roman" w:hAnsi="Times New Roman"/>
          <w:sz w:val="24"/>
        </w:rPr>
        <w:t xml:space="preserve">           4. </w:t>
      </w:r>
      <w:r w:rsidR="00851B75" w:rsidRPr="000565B2">
        <w:rPr>
          <w:rFonts w:ascii="Times New Roman" w:eastAsia="Times New Roman" w:hAnsi="Times New Roman"/>
          <w:sz w:val="24"/>
        </w:rPr>
        <w:t>Programa parengta 3 metų laikotarpiui.</w:t>
      </w:r>
    </w:p>
    <w:p w:rsidR="00851B75" w:rsidRDefault="00851B75" w:rsidP="00851B75">
      <w:pPr>
        <w:spacing w:line="279" w:lineRule="exact"/>
        <w:rPr>
          <w:rFonts w:ascii="Times New Roman" w:eastAsia="Times New Roman" w:hAnsi="Times New Roman"/>
        </w:rPr>
      </w:pPr>
    </w:p>
    <w:p w:rsidR="00851B75" w:rsidRDefault="00851B75" w:rsidP="00851B75">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II. SITUACIJOS ANALIZĖ</w:t>
      </w:r>
    </w:p>
    <w:p w:rsidR="00851B75" w:rsidRDefault="00851B75" w:rsidP="00851B75">
      <w:pPr>
        <w:spacing w:line="279" w:lineRule="exact"/>
        <w:rPr>
          <w:rFonts w:ascii="Times New Roman" w:eastAsia="Times New Roman" w:hAnsi="Times New Roman"/>
        </w:rPr>
      </w:pPr>
    </w:p>
    <w:p w:rsidR="00851B75" w:rsidRDefault="00851B75" w:rsidP="00851B75">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Šaukėnų Vlado </w:t>
      </w:r>
      <w:proofErr w:type="spellStart"/>
      <w:r>
        <w:rPr>
          <w:rFonts w:ascii="Times New Roman" w:eastAsia="Times New Roman" w:hAnsi="Times New Roman"/>
          <w:sz w:val="24"/>
        </w:rPr>
        <w:t>Pūtvio</w:t>
      </w:r>
      <w:proofErr w:type="spellEnd"/>
      <w:r>
        <w:rPr>
          <w:rFonts w:ascii="Times New Roman" w:eastAsia="Times New Roman" w:hAnsi="Times New Roman"/>
          <w:sz w:val="24"/>
        </w:rPr>
        <w:t>-Putvinskio gimnazija – Savivaldybės biudžetinė įstaiga, savo veiklą grindžia, vadovaudamasi Lietuvos Respublikos švietimo įstatymu, Biudžetinių įstaigų ir kitais įstatymais, Lietuvos Respublikos švietimo ir mokslo ministro įsakymais, Savivaldybės tarybos sprendimais, mero potvarkiais, Savivaldybės administracijos direktoriaus, Švietimo, kultūros ir sporto  skyriaus vedėjo įsakymais, Gimnazijos nuostatais. Pagrindinė veiklos sritis – švietimas. Vykdomos švietimo programos – ikimokyklinio, priešmokyklinio amžiaus vaikų ugdymo, pradinio ugdymo, pagrindinio ugdymo, vidurinio ugdymo, neformaliojo vaikų ugdymo.</w:t>
      </w:r>
    </w:p>
    <w:p w:rsidR="00851B75" w:rsidRDefault="00851B75" w:rsidP="00851B75">
      <w:pPr>
        <w:spacing w:line="16" w:lineRule="exact"/>
        <w:rPr>
          <w:rFonts w:ascii="Times New Roman" w:eastAsia="Times New Roman" w:hAnsi="Times New Roman"/>
        </w:rPr>
      </w:pPr>
    </w:p>
    <w:p w:rsidR="00851B75" w:rsidRDefault="00851B75" w:rsidP="00851B75">
      <w:pPr>
        <w:spacing w:line="235" w:lineRule="auto"/>
        <w:ind w:firstLine="720"/>
        <w:jc w:val="both"/>
        <w:rPr>
          <w:rFonts w:ascii="Times New Roman" w:eastAsia="Times New Roman" w:hAnsi="Times New Roman"/>
          <w:sz w:val="24"/>
        </w:rPr>
      </w:pPr>
      <w:r>
        <w:rPr>
          <w:rFonts w:ascii="Times New Roman" w:eastAsia="Times New Roman" w:hAnsi="Times New Roman"/>
          <w:sz w:val="24"/>
        </w:rPr>
        <w:t>Vykdydama pagrindines veiklas, mokykla išduoda pradinio, pagrindinio ir vidurinio išsilavinimo, neformaliojo ugdymo pažymėjimus. Išduodant šiuos dokumentus, laikomasi griežtos atsiskaitomybės Kelmės rajono savivaldybės administracijos Švietimo, kultūros ir sporto skyriui. Kaip mokyklai skirtų biudžeto asignavimų valdytojas, direktorius kasmet atsiskaito už ūkinę - finansinę veiklą Mokyklos tarybai.</w:t>
      </w:r>
    </w:p>
    <w:p w:rsidR="00851B75" w:rsidRDefault="00851B75" w:rsidP="00851B75">
      <w:pPr>
        <w:spacing w:line="11" w:lineRule="exact"/>
        <w:rPr>
          <w:rFonts w:ascii="Times New Roman" w:eastAsia="Times New Roman" w:hAnsi="Times New Roman"/>
        </w:rPr>
      </w:pPr>
    </w:p>
    <w:p w:rsidR="00851B75" w:rsidRDefault="00851B75" w:rsidP="00851B75">
      <w:pPr>
        <w:spacing w:line="0" w:lineRule="atLeast"/>
        <w:ind w:firstLine="720"/>
        <w:jc w:val="both"/>
        <w:rPr>
          <w:rFonts w:ascii="Times New Roman" w:eastAsia="Times New Roman" w:hAnsi="Times New Roman"/>
          <w:sz w:val="24"/>
        </w:rPr>
      </w:pPr>
      <w:r>
        <w:rPr>
          <w:rFonts w:ascii="Times New Roman" w:eastAsia="Times New Roman" w:hAnsi="Times New Roman"/>
          <w:sz w:val="24"/>
        </w:rPr>
        <w:t xml:space="preserve">Mokyklos internetiniame tinklalapyje skelbiama planuojamų metinių pirkimų suvestinė, supaprastintų viešųjų pirkimų taisyklės, paramos mokyklai gavimo, panaudojimo, apskaitos ir atsiskaitymo tvarka. Mokyklos bendruomenė ir mokyklos taryba kasmet informuojama apie metinį biudžetą, dalyvauja, planuojant mokyklos biudžeto poreikį, sprendžiant lėšų panaudojimo klausimus. Mokyklos veiklos ataskaitos kasmet pateikiamos  Mokyklos tarybai. </w:t>
      </w:r>
    </w:p>
    <w:p w:rsidR="00851B75" w:rsidRDefault="00851B75" w:rsidP="00851B75">
      <w:pPr>
        <w:spacing w:line="282" w:lineRule="exact"/>
        <w:rPr>
          <w:rFonts w:ascii="Times New Roman" w:eastAsia="Times New Roman" w:hAnsi="Times New Roman"/>
        </w:rPr>
      </w:pPr>
    </w:p>
    <w:p w:rsidR="00851B75" w:rsidRDefault="00851B75" w:rsidP="00851B75">
      <w:pPr>
        <w:spacing w:line="233" w:lineRule="auto"/>
        <w:ind w:firstLine="720"/>
        <w:jc w:val="both"/>
        <w:rPr>
          <w:rFonts w:ascii="Times New Roman" w:eastAsia="Times New Roman" w:hAnsi="Times New Roman"/>
          <w:sz w:val="24"/>
        </w:rPr>
      </w:pPr>
      <w:r>
        <w:rPr>
          <w:rFonts w:ascii="Times New Roman" w:eastAsia="Times New Roman" w:hAnsi="Times New Roman"/>
          <w:sz w:val="24"/>
        </w:rPr>
        <w:t>Direktorius ir mokyklos darbuotojai, turintys administravimo įgaliojimus, yra pateikę privačių interesų deklaracijas.</w:t>
      </w:r>
    </w:p>
    <w:p w:rsidR="00851B75" w:rsidRDefault="00851B75" w:rsidP="00851B75">
      <w:pPr>
        <w:spacing w:line="11" w:lineRule="exact"/>
        <w:rPr>
          <w:rFonts w:ascii="Times New Roman" w:eastAsia="Times New Roman" w:hAnsi="Times New Roman"/>
        </w:rPr>
      </w:pPr>
    </w:p>
    <w:p w:rsidR="00851B75" w:rsidRDefault="00851B75" w:rsidP="00851B75">
      <w:pPr>
        <w:spacing w:line="235" w:lineRule="auto"/>
        <w:ind w:firstLine="720"/>
        <w:jc w:val="both"/>
        <w:rPr>
          <w:rFonts w:ascii="Times New Roman" w:eastAsia="Times New Roman" w:hAnsi="Times New Roman"/>
          <w:sz w:val="24"/>
        </w:rPr>
        <w:sectPr w:rsidR="00851B75" w:rsidSect="00851B75">
          <w:pgSz w:w="11900" w:h="16841"/>
          <w:pgMar w:top="1012" w:right="519" w:bottom="1440" w:left="1843" w:header="0" w:footer="0" w:gutter="0"/>
          <w:cols w:space="0" w:equalWidth="0">
            <w:col w:w="9537"/>
          </w:cols>
          <w:docGrid w:linePitch="360"/>
        </w:sectPr>
      </w:pPr>
    </w:p>
    <w:p w:rsidR="00851B75" w:rsidRDefault="00851B75" w:rsidP="00851B75">
      <w:pPr>
        <w:spacing w:line="0" w:lineRule="atLeast"/>
        <w:jc w:val="center"/>
        <w:rPr>
          <w:rFonts w:ascii="Times New Roman" w:eastAsia="Times New Roman" w:hAnsi="Times New Roman"/>
          <w:b/>
          <w:sz w:val="24"/>
        </w:rPr>
      </w:pPr>
      <w:bookmarkStart w:id="1" w:name="page3"/>
      <w:bookmarkEnd w:id="1"/>
      <w:r>
        <w:rPr>
          <w:rFonts w:ascii="Times New Roman" w:eastAsia="Times New Roman" w:hAnsi="Times New Roman"/>
          <w:b/>
          <w:sz w:val="24"/>
        </w:rPr>
        <w:lastRenderedPageBreak/>
        <w:t>III. PROGRAMOS TIKSLAI IR UŽDAVINIAI</w:t>
      </w:r>
    </w:p>
    <w:p w:rsidR="00851B75" w:rsidRDefault="00851B75" w:rsidP="00851B75">
      <w:pPr>
        <w:spacing w:line="267" w:lineRule="exact"/>
        <w:rPr>
          <w:rFonts w:ascii="Times New Roman" w:eastAsia="Times New Roman" w:hAnsi="Times New Roman"/>
        </w:rPr>
      </w:pPr>
    </w:p>
    <w:p w:rsidR="00851B75" w:rsidRDefault="00851B75" w:rsidP="00851B75">
      <w:pPr>
        <w:spacing w:line="0" w:lineRule="atLeast"/>
        <w:ind w:left="720"/>
        <w:rPr>
          <w:rFonts w:ascii="Times New Roman" w:eastAsia="Times New Roman" w:hAnsi="Times New Roman"/>
          <w:sz w:val="24"/>
        </w:rPr>
      </w:pPr>
      <w:r>
        <w:rPr>
          <w:rFonts w:ascii="Times New Roman" w:eastAsia="Times New Roman" w:hAnsi="Times New Roman"/>
          <w:sz w:val="24"/>
        </w:rPr>
        <w:t>5. Programos tikslai:</w:t>
      </w:r>
    </w:p>
    <w:p w:rsidR="00851B75" w:rsidRDefault="00851B75" w:rsidP="00851B75">
      <w:pPr>
        <w:spacing w:line="2" w:lineRule="exact"/>
        <w:rPr>
          <w:rFonts w:ascii="Times New Roman" w:eastAsia="Times New Roman" w:hAnsi="Times New Roman"/>
        </w:rPr>
      </w:pPr>
    </w:p>
    <w:p w:rsidR="00851B75" w:rsidRDefault="00851B75" w:rsidP="00851B75">
      <w:pPr>
        <w:spacing w:line="0" w:lineRule="atLeast"/>
        <w:ind w:left="720"/>
        <w:rPr>
          <w:rFonts w:ascii="Times New Roman" w:eastAsia="Times New Roman" w:hAnsi="Times New Roman"/>
          <w:sz w:val="24"/>
        </w:rPr>
      </w:pPr>
      <w:r>
        <w:rPr>
          <w:rFonts w:ascii="Times New Roman" w:eastAsia="Times New Roman" w:hAnsi="Times New Roman"/>
          <w:sz w:val="24"/>
        </w:rPr>
        <w:t>5.1. mažinti korupcijos pasireiškimo galimybių atsiradimą;</w:t>
      </w:r>
    </w:p>
    <w:p w:rsidR="00851B75" w:rsidRDefault="00851B75" w:rsidP="00851B75">
      <w:pPr>
        <w:spacing w:line="5" w:lineRule="exact"/>
        <w:rPr>
          <w:rFonts w:ascii="Times New Roman" w:eastAsia="Times New Roman" w:hAnsi="Times New Roman"/>
        </w:rPr>
      </w:pPr>
    </w:p>
    <w:p w:rsidR="00851B75" w:rsidRDefault="00851B75" w:rsidP="00851B75">
      <w:pPr>
        <w:spacing w:line="0" w:lineRule="atLeast"/>
        <w:ind w:left="720"/>
        <w:rPr>
          <w:rFonts w:ascii="Times New Roman" w:eastAsia="Times New Roman" w:hAnsi="Times New Roman"/>
          <w:sz w:val="24"/>
        </w:rPr>
      </w:pPr>
      <w:r>
        <w:rPr>
          <w:rFonts w:ascii="Times New Roman" w:eastAsia="Times New Roman" w:hAnsi="Times New Roman"/>
          <w:sz w:val="24"/>
        </w:rPr>
        <w:t>5.2. užtikrinti skaidrią ir veiksmingą veiklą Gimnazijoje;</w:t>
      </w:r>
    </w:p>
    <w:p w:rsidR="00851B75" w:rsidRDefault="00851B75" w:rsidP="00851B75">
      <w:pPr>
        <w:spacing w:line="5" w:lineRule="exact"/>
        <w:rPr>
          <w:rFonts w:ascii="Times New Roman" w:eastAsia="Times New Roman" w:hAnsi="Times New Roman"/>
        </w:rPr>
      </w:pPr>
    </w:p>
    <w:p w:rsidR="00851B75" w:rsidRDefault="00851B75" w:rsidP="00851B75">
      <w:pPr>
        <w:spacing w:line="0" w:lineRule="atLeast"/>
        <w:ind w:firstLine="720"/>
        <w:rPr>
          <w:rFonts w:ascii="Times New Roman" w:eastAsia="Times New Roman" w:hAnsi="Times New Roman"/>
          <w:sz w:val="24"/>
        </w:rPr>
      </w:pPr>
      <w:r>
        <w:rPr>
          <w:rFonts w:ascii="Times New Roman" w:eastAsia="Times New Roman" w:hAnsi="Times New Roman"/>
          <w:sz w:val="24"/>
        </w:rPr>
        <w:t>5.3. ugdyti jaunų žmonių antikorupcines nuostatas, nepakančią korupcijos augimui pilietinę poziciją.</w:t>
      </w:r>
    </w:p>
    <w:p w:rsidR="00851B75" w:rsidRDefault="00851B75" w:rsidP="00851B75">
      <w:pPr>
        <w:spacing w:line="237" w:lineRule="auto"/>
        <w:ind w:left="720"/>
        <w:rPr>
          <w:rFonts w:ascii="Times New Roman" w:eastAsia="Times New Roman" w:hAnsi="Times New Roman"/>
          <w:sz w:val="24"/>
        </w:rPr>
      </w:pPr>
      <w:r>
        <w:rPr>
          <w:rFonts w:ascii="Times New Roman" w:eastAsia="Times New Roman" w:hAnsi="Times New Roman"/>
          <w:sz w:val="24"/>
        </w:rPr>
        <w:t>6. Korupcijos tikslams pasiekti numatomi uždaviniai:</w:t>
      </w:r>
    </w:p>
    <w:p w:rsidR="00851B75" w:rsidRDefault="00851B75" w:rsidP="00851B75">
      <w:pPr>
        <w:spacing w:line="13" w:lineRule="exact"/>
        <w:rPr>
          <w:rFonts w:ascii="Times New Roman" w:eastAsia="Times New Roman" w:hAnsi="Times New Roman"/>
        </w:rPr>
      </w:pPr>
    </w:p>
    <w:p w:rsidR="00851B75" w:rsidRDefault="00851B75" w:rsidP="00851B75">
      <w:pPr>
        <w:spacing w:line="233" w:lineRule="auto"/>
        <w:ind w:firstLine="720"/>
        <w:rPr>
          <w:rFonts w:ascii="Times New Roman" w:eastAsia="Times New Roman" w:hAnsi="Times New Roman"/>
          <w:sz w:val="24"/>
        </w:rPr>
      </w:pPr>
      <w:r>
        <w:rPr>
          <w:rFonts w:ascii="Times New Roman" w:eastAsia="Times New Roman" w:hAnsi="Times New Roman"/>
          <w:sz w:val="24"/>
        </w:rPr>
        <w:t>6.1. užtikrinti efektyvų numatytų priemonių įgyvendinimą ir priemonių plano įgyvendinimo administravimą;</w:t>
      </w:r>
    </w:p>
    <w:p w:rsidR="00851B75" w:rsidRDefault="00851B75" w:rsidP="00851B75">
      <w:pPr>
        <w:spacing w:line="11" w:lineRule="exact"/>
        <w:rPr>
          <w:rFonts w:ascii="Times New Roman" w:eastAsia="Times New Roman" w:hAnsi="Times New Roman"/>
        </w:rPr>
      </w:pPr>
    </w:p>
    <w:p w:rsidR="00851B75" w:rsidRDefault="00851B75" w:rsidP="00851B75">
      <w:pPr>
        <w:spacing w:line="233" w:lineRule="auto"/>
        <w:ind w:firstLine="720"/>
        <w:rPr>
          <w:rFonts w:ascii="Times New Roman" w:eastAsia="Times New Roman" w:hAnsi="Times New Roman"/>
          <w:sz w:val="24"/>
        </w:rPr>
      </w:pPr>
      <w:r>
        <w:rPr>
          <w:rFonts w:ascii="Times New Roman" w:eastAsia="Times New Roman" w:hAnsi="Times New Roman"/>
          <w:sz w:val="24"/>
        </w:rPr>
        <w:t>6.2. siekti, kad visų sprendimų priėmimo procesai būtų skaidrūs, atviri ir prieinami Gimnazijos bendruomenei;</w:t>
      </w:r>
    </w:p>
    <w:p w:rsidR="00851B75" w:rsidRDefault="00851B75" w:rsidP="00851B75">
      <w:pPr>
        <w:spacing w:line="2" w:lineRule="exact"/>
        <w:rPr>
          <w:rFonts w:ascii="Times New Roman" w:eastAsia="Times New Roman" w:hAnsi="Times New Roman"/>
        </w:rPr>
      </w:pPr>
    </w:p>
    <w:p w:rsidR="00851B75" w:rsidRDefault="00851B75" w:rsidP="00851B75">
      <w:pPr>
        <w:spacing w:line="0" w:lineRule="atLeast"/>
        <w:ind w:left="720"/>
        <w:rPr>
          <w:rFonts w:ascii="Times New Roman" w:eastAsia="Times New Roman" w:hAnsi="Times New Roman"/>
          <w:sz w:val="24"/>
        </w:rPr>
      </w:pPr>
      <w:r>
        <w:rPr>
          <w:rFonts w:ascii="Times New Roman" w:eastAsia="Times New Roman" w:hAnsi="Times New Roman"/>
          <w:sz w:val="24"/>
        </w:rPr>
        <w:t>6.3. didinti antikorupcinio švietimo sklaidą Gimnazijoje;</w:t>
      </w:r>
    </w:p>
    <w:p w:rsidR="00851B75" w:rsidRDefault="00851B75" w:rsidP="00851B75">
      <w:pPr>
        <w:spacing w:line="5" w:lineRule="exact"/>
        <w:rPr>
          <w:rFonts w:ascii="Times New Roman" w:eastAsia="Times New Roman" w:hAnsi="Times New Roman"/>
        </w:rPr>
      </w:pPr>
    </w:p>
    <w:p w:rsidR="00851B75" w:rsidRDefault="00851B75" w:rsidP="00851B75">
      <w:pPr>
        <w:spacing w:line="0" w:lineRule="atLeast"/>
        <w:ind w:firstLine="720"/>
        <w:rPr>
          <w:rFonts w:ascii="Times New Roman" w:eastAsia="Times New Roman" w:hAnsi="Times New Roman"/>
          <w:sz w:val="24"/>
        </w:rPr>
      </w:pPr>
      <w:r>
        <w:rPr>
          <w:rFonts w:ascii="Times New Roman" w:eastAsia="Times New Roman" w:hAnsi="Times New Roman"/>
          <w:sz w:val="24"/>
        </w:rPr>
        <w:t>6.4. supažindinti mokinius su savivaldos principais ir skatinti juos būti aktyviais visuomenės nariais.</w:t>
      </w:r>
    </w:p>
    <w:p w:rsidR="00851B75" w:rsidRDefault="00851B75" w:rsidP="00851B75">
      <w:pPr>
        <w:spacing w:line="277" w:lineRule="exact"/>
        <w:rPr>
          <w:rFonts w:ascii="Times New Roman" w:eastAsia="Times New Roman" w:hAnsi="Times New Roman"/>
        </w:rPr>
      </w:pPr>
    </w:p>
    <w:p w:rsidR="00851B75" w:rsidRDefault="00851B75" w:rsidP="00851B75">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IV. BAIGIAMOSIOS NUOSTATOS</w:t>
      </w:r>
    </w:p>
    <w:p w:rsidR="00851B75" w:rsidRDefault="00851B75" w:rsidP="00851B75">
      <w:pPr>
        <w:spacing w:line="266" w:lineRule="exact"/>
        <w:rPr>
          <w:rFonts w:ascii="Times New Roman" w:eastAsia="Times New Roman" w:hAnsi="Times New Roman"/>
        </w:rPr>
      </w:pPr>
    </w:p>
    <w:p w:rsidR="00851B75" w:rsidRDefault="00851B75" w:rsidP="00851B75">
      <w:pPr>
        <w:numPr>
          <w:ilvl w:val="0"/>
          <w:numId w:val="3"/>
        </w:numPr>
        <w:tabs>
          <w:tab w:val="left" w:pos="960"/>
        </w:tabs>
        <w:spacing w:line="0" w:lineRule="atLeast"/>
        <w:ind w:left="1080" w:hanging="360"/>
        <w:rPr>
          <w:rFonts w:ascii="Times New Roman" w:eastAsia="Times New Roman" w:hAnsi="Times New Roman"/>
          <w:sz w:val="24"/>
        </w:rPr>
      </w:pPr>
      <w:r>
        <w:rPr>
          <w:rFonts w:ascii="Times New Roman" w:eastAsia="Times New Roman" w:hAnsi="Times New Roman"/>
          <w:sz w:val="24"/>
        </w:rPr>
        <w:t>Programa įgyvendinama pagal Programos įgyvendinimo priemonių planą.</w:t>
      </w:r>
    </w:p>
    <w:p w:rsidR="00851B75" w:rsidRDefault="00851B75" w:rsidP="00851B75">
      <w:pPr>
        <w:spacing w:line="12" w:lineRule="exact"/>
        <w:rPr>
          <w:rFonts w:ascii="Times New Roman" w:eastAsia="Times New Roman" w:hAnsi="Times New Roman"/>
          <w:sz w:val="24"/>
        </w:rPr>
      </w:pPr>
    </w:p>
    <w:p w:rsidR="00851B75" w:rsidRPr="000565B2" w:rsidRDefault="00851B75" w:rsidP="000565B2">
      <w:pPr>
        <w:pStyle w:val="Sraopastraipa"/>
        <w:numPr>
          <w:ilvl w:val="0"/>
          <w:numId w:val="5"/>
        </w:numPr>
        <w:tabs>
          <w:tab w:val="left" w:pos="0"/>
        </w:tabs>
        <w:spacing w:line="0" w:lineRule="atLeast"/>
        <w:ind w:left="0" w:firstLine="720"/>
        <w:rPr>
          <w:rFonts w:ascii="Times New Roman" w:eastAsia="Times New Roman" w:hAnsi="Times New Roman"/>
          <w:sz w:val="24"/>
        </w:rPr>
      </w:pPr>
      <w:r w:rsidRPr="000565B2">
        <w:rPr>
          <w:rFonts w:ascii="Times New Roman" w:eastAsia="Times New Roman" w:hAnsi="Times New Roman"/>
          <w:sz w:val="24"/>
        </w:rPr>
        <w:t>Už konkrečių Programos priemonių įgyvendinimą atsako priemonių plane nurodyti vykdytojai.</w:t>
      </w:r>
    </w:p>
    <w:p w:rsidR="00851B75" w:rsidRPr="00851B75" w:rsidRDefault="006466A3" w:rsidP="00851B75">
      <w:pPr>
        <w:pStyle w:val="Sraopastraipa"/>
        <w:numPr>
          <w:ilvl w:val="0"/>
          <w:numId w:val="5"/>
        </w:numPr>
        <w:tabs>
          <w:tab w:val="left" w:pos="960"/>
        </w:tabs>
        <w:spacing w:line="237" w:lineRule="auto"/>
        <w:rPr>
          <w:rFonts w:ascii="Times New Roman" w:eastAsia="Times New Roman" w:hAnsi="Times New Roman"/>
          <w:sz w:val="24"/>
        </w:rPr>
      </w:pPr>
      <w:r>
        <w:rPr>
          <w:rFonts w:ascii="Times New Roman" w:eastAsia="Times New Roman" w:hAnsi="Times New Roman"/>
          <w:sz w:val="24"/>
        </w:rPr>
        <w:t>Programa įsigalioja nuo 2023</w:t>
      </w:r>
      <w:r w:rsidR="00851B75" w:rsidRPr="00851B75">
        <w:rPr>
          <w:rFonts w:ascii="Times New Roman" w:eastAsia="Times New Roman" w:hAnsi="Times New Roman"/>
          <w:sz w:val="24"/>
        </w:rPr>
        <w:t xml:space="preserve"> m. sausio 1 dienos.</w:t>
      </w:r>
    </w:p>
    <w:p w:rsidR="00851B75" w:rsidRDefault="00851B75" w:rsidP="00851B75">
      <w:pPr>
        <w:spacing w:line="1" w:lineRule="exact"/>
        <w:rPr>
          <w:rFonts w:ascii="Times New Roman" w:eastAsia="Times New Roman" w:hAnsi="Times New Roman"/>
          <w:sz w:val="24"/>
        </w:rPr>
      </w:pPr>
    </w:p>
    <w:p w:rsidR="00984E97" w:rsidRDefault="00851B75" w:rsidP="00851B75">
      <w:pPr>
        <w:ind w:firstLine="720"/>
        <w:rPr>
          <w:rFonts w:ascii="Times New Roman" w:eastAsia="Times New Roman" w:hAnsi="Times New Roman"/>
          <w:color w:val="0000FF"/>
          <w:sz w:val="24"/>
          <w:u w:val="single"/>
        </w:rPr>
      </w:pPr>
      <w:r>
        <w:rPr>
          <w:rFonts w:ascii="Times New Roman" w:eastAsia="Times New Roman" w:hAnsi="Times New Roman"/>
          <w:sz w:val="24"/>
        </w:rPr>
        <w:t>Programa skelbiama mokyklos interneto svetainėje (</w:t>
      </w:r>
      <w:hyperlink r:id="rId5" w:anchor="gimnazija" w:history="1">
        <w:r w:rsidRPr="007153E5">
          <w:rPr>
            <w:rStyle w:val="Hipersaitas"/>
            <w:rFonts w:ascii="Times New Roman" w:eastAsia="Times New Roman" w:hAnsi="Times New Roman"/>
            <w:sz w:val="24"/>
          </w:rPr>
          <w:t>www.saukenu</w:t>
        </w:r>
        <w:r w:rsidRPr="007153E5">
          <w:rPr>
            <w:rStyle w:val="Hipersaitas"/>
            <w:rFonts w:ascii="Times New Roman" w:eastAsia="Times New Roman" w:hAnsi="Times New Roman"/>
            <w:noProof/>
            <w:sz w:val="24"/>
          </w:rPr>
          <mc:AlternateContent>
            <mc:Choice Requires="wps">
              <w:drawing>
                <wp:anchor distT="0" distB="0" distL="114300" distR="114300" simplePos="0" relativeHeight="251661312" behindDoc="1" locked="0" layoutInCell="1" allowOverlap="1" wp14:anchorId="48E2EC9D" wp14:editId="449C2963">
                  <wp:simplePos x="0" y="0"/>
                  <wp:positionH relativeFrom="column">
                    <wp:posOffset>2355850</wp:posOffset>
                  </wp:positionH>
                  <wp:positionV relativeFrom="paragraph">
                    <wp:posOffset>335915</wp:posOffset>
                  </wp:positionV>
                  <wp:extent cx="2210435" cy="0"/>
                  <wp:effectExtent l="6350" t="5715" r="12065" b="1333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C813" id="Tiesioji jungtis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6.45pt" to="359.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0HgIAADQEAAAOAAAAZHJzL2Uyb0RvYy54bWysU9uO2yAUfK/Uf0C8Z21nvdnEirOq7KQv&#10;226kTT+AALbZYkBA4kRV/70HcmnTvlRV80C4HMZzZob506GXaM+tE1qVOLtLMeKKaiZUW+Ivm9Vo&#10;ipHzRDEiteIlPnKHnxbv380HU/Cx7rRk3CIAUa4YTIk7702RJI52vCfuThuu4LDRticelrZNmCUD&#10;oPcyGafpJBm0ZcZqyp2D3fp0iBcRv2k49S9N47hHssTAzcfRxnEbxmQxJ0VriekEPdMg/8CiJ0LB&#10;R69QNfEE7az4A6oX1GqnG39HdZ/ophGUxx6gmyz9rZvXjhgeewFxnLnK5P4fLP28X1skGHiHkSI9&#10;WLQRHNx8E+htp1ovHMqCSoNxBRRXam1Dn/SgXs2zpl8dUrrqiGp5ZLs5GoCIN5KbK2HhDHxrO3zS&#10;DGrIzuso2aGxfYAEMdAhOnO8OsMPHlHYHI+zNL9/wIhezhJSXC4a6/xHrnsUJiWWQgXRSEH2z84D&#10;dSi9lIRtpVdCymi8VGgo8eMkm8ULTkvBwmEoc7bdVtKiPQnRib+gA4DdlFm9UyyCdZyw5XnuiZCn&#10;OdRLFfCgFaBznp2y8W2WzpbT5TQf5ePJcpSndT36sKry0WSVPT7U93VV1dn3QC3Li04wxlVgd8lp&#10;lv9dDs4v5pSwa1KvMiS36LFFIHv5j6Sjl8G+UxC2mh3XNqgRbIVoxuLzMwrZ/3Udq34+9sUPAAAA&#10;//8DAFBLAwQUAAYACAAAACEAucZ08d8AAAAJAQAADwAAAGRycy9kb3ducmV2LnhtbEyPzW7CMBCE&#10;75V4B2uRuKDimP6kpHEQQm1vSGngAUy8TSLidRSbJH37uuqBHmdnNPtNup1MywbsXWNJglhFwJBK&#10;qxuqJJyO7/cvwJxXpFVrCSV8o4NtNrtLVaLtSJ84FL5ioYRcoiTU3ncJ566s0Si3sh1S8L5sb5QP&#10;sq+47tUYyk3L11H0zI1qKHyoVYf7GstLcTUS4rdlWe0+jvmIh0OxHMQpf8wvUi7m0+4VmMfJ38Lw&#10;ix/QIQtMZ3sl7Vgr4SEWYYuX8LTeAAuBWGwEsPPfgWcp/78g+wEAAP//AwBQSwECLQAUAAYACAAA&#10;ACEAtoM4kv4AAADhAQAAEwAAAAAAAAAAAAAAAAAAAAAAW0NvbnRlbnRfVHlwZXNdLnhtbFBLAQIt&#10;ABQABgAIAAAAIQA4/SH/1gAAAJQBAAALAAAAAAAAAAAAAAAAAC8BAABfcmVscy8ucmVsc1BLAQIt&#10;ABQABgAIAAAAIQCFQKb0HgIAADQEAAAOAAAAAAAAAAAAAAAAAC4CAABkcnMvZTJvRG9jLnhtbFBL&#10;AQItABQABgAIAAAAIQC5xnTx3wAAAAkBAAAPAAAAAAAAAAAAAAAAAHgEAABkcnMvZG93bnJldi54&#10;bWxQSwUGAAAAAAQABADzAAAAhAUAAAAA&#10;" strokeweight=".21164mm"/>
              </w:pict>
            </mc:Fallback>
          </mc:AlternateContent>
        </w:r>
        <w:r w:rsidRPr="007153E5">
          <w:rPr>
            <w:rStyle w:val="Hipersaitas"/>
            <w:rFonts w:ascii="Times New Roman" w:eastAsia="Times New Roman" w:hAnsi="Times New Roman"/>
            <w:sz w:val="24"/>
          </w:rPr>
          <w:t>gimnazija</w:t>
        </w:r>
      </w:hyperlink>
      <w:r w:rsidR="005421AE">
        <w:rPr>
          <w:rStyle w:val="Hipersaitas"/>
          <w:rFonts w:ascii="Times New Roman" w:eastAsia="Times New Roman" w:hAnsi="Times New Roman"/>
          <w:sz w:val="24"/>
        </w:rPr>
        <w:t>.lt</w:t>
      </w:r>
      <w:r>
        <w:rPr>
          <w:rFonts w:ascii="Times New Roman" w:eastAsia="Times New Roman" w:hAnsi="Times New Roman"/>
          <w:color w:val="0000FF"/>
          <w:sz w:val="24"/>
          <w:u w:val="single"/>
        </w:rPr>
        <w:t>)</w:t>
      </w:r>
    </w:p>
    <w:p w:rsidR="00851B75" w:rsidRDefault="00851B75" w:rsidP="00851B75">
      <w:pPr>
        <w:ind w:firstLine="720"/>
        <w:rPr>
          <w:rFonts w:ascii="Times New Roman" w:eastAsia="Times New Roman" w:hAnsi="Times New Roman"/>
          <w:color w:val="0000FF"/>
          <w:sz w:val="24"/>
          <w:u w:val="single"/>
        </w:rPr>
      </w:pPr>
    </w:p>
    <w:p w:rsidR="00851B75" w:rsidRDefault="00851B75" w:rsidP="00851B75">
      <w:pPr>
        <w:ind w:firstLine="720"/>
      </w:pPr>
    </w:p>
    <w:sectPr w:rsidR="00851B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5558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22D3E48"/>
    <w:multiLevelType w:val="hybridMultilevel"/>
    <w:tmpl w:val="FE78D424"/>
    <w:lvl w:ilvl="0" w:tplc="0427000F">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4D920E0"/>
    <w:multiLevelType w:val="hybridMultilevel"/>
    <w:tmpl w:val="C4906404"/>
    <w:lvl w:ilvl="0" w:tplc="0427000F">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75"/>
    <w:rsid w:val="000565B2"/>
    <w:rsid w:val="005421AE"/>
    <w:rsid w:val="006466A3"/>
    <w:rsid w:val="00851B75"/>
    <w:rsid w:val="00984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E3F1"/>
  <w15:docId w15:val="{81E9658F-C5EE-489C-A368-D4C3E29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1B75"/>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1B75"/>
    <w:pPr>
      <w:ind w:left="720"/>
      <w:contextualSpacing/>
    </w:pPr>
  </w:style>
  <w:style w:type="character" w:styleId="Hipersaitas">
    <w:name w:val="Hyperlink"/>
    <w:basedOn w:val="Numatytasispastraiposriftas"/>
    <w:uiPriority w:val="99"/>
    <w:unhideWhenUsed/>
    <w:rsid w:val="00851B75"/>
    <w:rPr>
      <w:color w:val="0000FF" w:themeColor="hyperlink"/>
      <w:u w:val="single"/>
    </w:rPr>
  </w:style>
  <w:style w:type="paragraph" w:styleId="Debesliotekstas">
    <w:name w:val="Balloon Text"/>
    <w:basedOn w:val="prastasis"/>
    <w:link w:val="DebesliotekstasDiagrama"/>
    <w:uiPriority w:val="99"/>
    <w:semiHidden/>
    <w:unhideWhenUsed/>
    <w:rsid w:val="006466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66A3"/>
    <w:rPr>
      <w:rFonts w:ascii="Segoe UI" w:eastAsia="Calibr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uke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2226</Words>
  <Characters>1270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Sekretorė</cp:lastModifiedBy>
  <cp:revision>2</cp:revision>
  <cp:lastPrinted>2023-01-31T12:58:00Z</cp:lastPrinted>
  <dcterms:created xsi:type="dcterms:W3CDTF">2023-01-31T13:00:00Z</dcterms:created>
  <dcterms:modified xsi:type="dcterms:W3CDTF">2023-01-31T13:00:00Z</dcterms:modified>
</cp:coreProperties>
</file>